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44" w:rsidRDefault="00775244" w:rsidP="00775244">
      <w:pPr>
        <w:spacing w:line="360" w:lineRule="auto"/>
        <w:jc w:val="both"/>
        <w:rPr>
          <w:b/>
          <w:sz w:val="20"/>
          <w:szCs w:val="20"/>
          <w:lang w:val="en-US"/>
        </w:rPr>
      </w:pPr>
      <w:r w:rsidRPr="00C756EC">
        <w:rPr>
          <w:b/>
          <w:sz w:val="20"/>
          <w:szCs w:val="20"/>
          <w:lang w:val="en-US"/>
        </w:rPr>
        <w:t>Change in number of outstanding shares</w:t>
      </w:r>
    </w:p>
    <w:p w:rsidR="00775244" w:rsidRDefault="00775244" w:rsidP="00775244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On </w:t>
      </w:r>
      <w:r w:rsidR="000357C4">
        <w:rPr>
          <w:sz w:val="20"/>
          <w:szCs w:val="20"/>
          <w:lang w:val="en-US"/>
        </w:rPr>
        <w:t>13 April t</w:t>
      </w:r>
      <w:r>
        <w:rPr>
          <w:sz w:val="20"/>
          <w:szCs w:val="20"/>
          <w:lang w:val="en-US"/>
        </w:rPr>
        <w:t xml:space="preserve">2018, </w:t>
      </w:r>
      <w:r w:rsidR="000357C4" w:rsidRPr="000357C4">
        <w:rPr>
          <w:sz w:val="20"/>
          <w:szCs w:val="20"/>
          <w:lang w:val="en-US"/>
        </w:rPr>
        <w:t>Phuong Nam Education Investment and Development JSC</w:t>
      </w:r>
      <w:r>
        <w:rPr>
          <w:sz w:val="20"/>
          <w:szCs w:val="20"/>
          <w:lang w:val="en-US"/>
        </w:rPr>
        <w:t xml:space="preserve"> announced the </w:t>
      </w:r>
      <w:r w:rsidRPr="00A12A1D">
        <w:rPr>
          <w:sz w:val="20"/>
          <w:szCs w:val="20"/>
          <w:lang w:val="en-US"/>
        </w:rPr>
        <w:t>change in number of outstanding shares</w:t>
      </w:r>
      <w:r>
        <w:rPr>
          <w:sz w:val="20"/>
          <w:szCs w:val="20"/>
          <w:lang w:val="en-US"/>
        </w:rPr>
        <w:t xml:space="preserve">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602"/>
        <w:gridCol w:w="1996"/>
        <w:gridCol w:w="1834"/>
        <w:gridCol w:w="1996"/>
        <w:gridCol w:w="1341"/>
      </w:tblGrid>
      <w:tr w:rsidR="00775244" w:rsidRPr="00A2562D" w:rsidTr="0034014C">
        <w:tc>
          <w:tcPr>
            <w:tcW w:w="473" w:type="dxa"/>
            <w:shd w:val="clear" w:color="auto" w:fill="auto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602" w:type="dxa"/>
            <w:shd w:val="clear" w:color="auto" w:fill="auto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Indicator</w:t>
            </w:r>
          </w:p>
        </w:tc>
        <w:tc>
          <w:tcPr>
            <w:tcW w:w="1996" w:type="dxa"/>
            <w:shd w:val="clear" w:color="auto" w:fill="auto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Before the change</w:t>
            </w:r>
          </w:p>
        </w:tc>
        <w:tc>
          <w:tcPr>
            <w:tcW w:w="1834" w:type="dxa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Change</w:t>
            </w:r>
          </w:p>
        </w:tc>
        <w:tc>
          <w:tcPr>
            <w:tcW w:w="1996" w:type="dxa"/>
            <w:shd w:val="clear" w:color="auto" w:fill="auto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After the change</w:t>
            </w:r>
          </w:p>
        </w:tc>
        <w:tc>
          <w:tcPr>
            <w:tcW w:w="1341" w:type="dxa"/>
            <w:shd w:val="clear" w:color="auto" w:fill="auto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Reason for the change</w:t>
            </w:r>
          </w:p>
        </w:tc>
      </w:tr>
      <w:tr w:rsidR="00775244" w:rsidRPr="00A2562D" w:rsidTr="0034014C">
        <w:tc>
          <w:tcPr>
            <w:tcW w:w="473" w:type="dxa"/>
            <w:shd w:val="clear" w:color="auto" w:fill="auto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Charter capital (VND)</w:t>
            </w:r>
          </w:p>
        </w:tc>
        <w:tc>
          <w:tcPr>
            <w:tcW w:w="1996" w:type="dxa"/>
            <w:shd w:val="clear" w:color="auto" w:fill="auto"/>
          </w:tcPr>
          <w:p w:rsidR="00775244" w:rsidRPr="00A2562D" w:rsidRDefault="000357C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100,000,000,000</w:t>
            </w:r>
          </w:p>
        </w:tc>
        <w:tc>
          <w:tcPr>
            <w:tcW w:w="1834" w:type="dxa"/>
          </w:tcPr>
          <w:p w:rsidR="00775244" w:rsidRDefault="000357C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96" w:type="dxa"/>
            <w:shd w:val="clear" w:color="auto" w:fill="auto"/>
          </w:tcPr>
          <w:p w:rsidR="00775244" w:rsidRPr="00A2562D" w:rsidRDefault="000357C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100,000,000,000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775244" w:rsidRPr="00A2562D" w:rsidRDefault="000357C4" w:rsidP="00775244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0357C4">
              <w:rPr>
                <w:sz w:val="20"/>
                <w:szCs w:val="20"/>
                <w:lang w:val="en-US"/>
              </w:rPr>
              <w:t>Repurchase for Treasury Stock</w:t>
            </w:r>
          </w:p>
        </w:tc>
      </w:tr>
      <w:tr w:rsidR="00775244" w:rsidRPr="00A2562D" w:rsidTr="0034014C">
        <w:tc>
          <w:tcPr>
            <w:tcW w:w="473" w:type="dxa"/>
            <w:shd w:val="clear" w:color="auto" w:fill="auto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shares</w:t>
            </w:r>
          </w:p>
        </w:tc>
        <w:tc>
          <w:tcPr>
            <w:tcW w:w="1996" w:type="dxa"/>
            <w:shd w:val="clear" w:color="auto" w:fill="auto"/>
          </w:tcPr>
          <w:p w:rsidR="00775244" w:rsidRPr="00A2562D" w:rsidRDefault="000357C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10,000,000</w:t>
            </w:r>
          </w:p>
        </w:tc>
        <w:tc>
          <w:tcPr>
            <w:tcW w:w="1834" w:type="dxa"/>
          </w:tcPr>
          <w:p w:rsidR="00775244" w:rsidRDefault="000357C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96" w:type="dxa"/>
            <w:shd w:val="clear" w:color="auto" w:fill="auto"/>
          </w:tcPr>
          <w:p w:rsidR="00775244" w:rsidRPr="00A2562D" w:rsidRDefault="000357C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10,000,000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75244" w:rsidRPr="00A2562D" w:rsidTr="0034014C">
        <w:tc>
          <w:tcPr>
            <w:tcW w:w="473" w:type="dxa"/>
            <w:shd w:val="clear" w:color="auto" w:fill="auto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Treasury shares</w:t>
            </w:r>
          </w:p>
        </w:tc>
        <w:tc>
          <w:tcPr>
            <w:tcW w:w="1996" w:type="dxa"/>
            <w:shd w:val="clear" w:color="auto" w:fill="auto"/>
          </w:tcPr>
          <w:p w:rsidR="00775244" w:rsidRPr="00A2562D" w:rsidRDefault="000357C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34" w:type="dxa"/>
          </w:tcPr>
          <w:p w:rsidR="00775244" w:rsidRDefault="000357C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728,200</w:t>
            </w:r>
          </w:p>
        </w:tc>
        <w:tc>
          <w:tcPr>
            <w:tcW w:w="1996" w:type="dxa"/>
            <w:shd w:val="clear" w:color="auto" w:fill="auto"/>
          </w:tcPr>
          <w:p w:rsidR="00775244" w:rsidRPr="00A2562D" w:rsidRDefault="000357C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728,200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75244" w:rsidRPr="00A2562D" w:rsidTr="0034014C">
        <w:tc>
          <w:tcPr>
            <w:tcW w:w="473" w:type="dxa"/>
            <w:shd w:val="clear" w:color="auto" w:fill="auto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A12A1D">
              <w:rPr>
                <w:sz w:val="20"/>
                <w:szCs w:val="20"/>
                <w:lang w:val="en-US"/>
              </w:rPr>
              <w:t xml:space="preserve">umber of outstanding </w:t>
            </w:r>
            <w:r>
              <w:rPr>
                <w:sz w:val="20"/>
                <w:szCs w:val="20"/>
                <w:lang w:val="en-US"/>
              </w:rPr>
              <w:t xml:space="preserve">voting </w:t>
            </w:r>
            <w:r w:rsidRPr="00A12A1D">
              <w:rPr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96" w:type="dxa"/>
            <w:shd w:val="clear" w:color="auto" w:fill="auto"/>
          </w:tcPr>
          <w:p w:rsidR="00775244" w:rsidRPr="00A2562D" w:rsidRDefault="000357C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10,000,000</w:t>
            </w:r>
          </w:p>
        </w:tc>
        <w:tc>
          <w:tcPr>
            <w:tcW w:w="1834" w:type="dxa"/>
          </w:tcPr>
          <w:p w:rsidR="00775244" w:rsidRDefault="000357C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728,200</w:t>
            </w:r>
          </w:p>
        </w:tc>
        <w:tc>
          <w:tcPr>
            <w:tcW w:w="1996" w:type="dxa"/>
            <w:shd w:val="clear" w:color="auto" w:fill="auto"/>
          </w:tcPr>
          <w:p w:rsidR="00775244" w:rsidRPr="00A2562D" w:rsidRDefault="000357C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9,271</w:t>
            </w: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,800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75244" w:rsidRPr="00A2562D" w:rsidTr="0034014C">
        <w:tc>
          <w:tcPr>
            <w:tcW w:w="473" w:type="dxa"/>
            <w:shd w:val="clear" w:color="auto" w:fill="auto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02" w:type="dxa"/>
            <w:shd w:val="clear" w:color="auto" w:fill="auto"/>
          </w:tcPr>
          <w:p w:rsidR="00775244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Other/ preferential shares (if any)</w:t>
            </w:r>
          </w:p>
        </w:tc>
        <w:tc>
          <w:tcPr>
            <w:tcW w:w="1996" w:type="dxa"/>
            <w:shd w:val="clear" w:color="auto" w:fill="auto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34" w:type="dxa"/>
          </w:tcPr>
          <w:p w:rsidR="00775244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D965B3" w:rsidRDefault="00D965B3">
      <w:pPr>
        <w:rPr>
          <w:lang w:val="en-US"/>
        </w:rPr>
      </w:pPr>
    </w:p>
    <w:p w:rsidR="00B26262" w:rsidRDefault="00B26262" w:rsidP="00775244">
      <w:pPr>
        <w:spacing w:line="360" w:lineRule="auto"/>
        <w:jc w:val="both"/>
        <w:rPr>
          <w:sz w:val="20"/>
          <w:szCs w:val="20"/>
          <w:lang w:val="en-US"/>
        </w:rPr>
      </w:pPr>
    </w:p>
    <w:p w:rsidR="000016C1" w:rsidRDefault="000016C1" w:rsidP="000016C1">
      <w:pPr>
        <w:spacing w:line="360" w:lineRule="auto"/>
        <w:jc w:val="both"/>
        <w:rPr>
          <w:b/>
          <w:sz w:val="20"/>
          <w:szCs w:val="20"/>
          <w:lang w:val="en-US"/>
        </w:rPr>
      </w:pPr>
    </w:p>
    <w:p w:rsidR="00775244" w:rsidRDefault="00775244" w:rsidP="00BA168B">
      <w:pPr>
        <w:spacing w:line="360" w:lineRule="auto"/>
        <w:jc w:val="both"/>
        <w:rPr>
          <w:sz w:val="20"/>
          <w:szCs w:val="20"/>
          <w:lang w:val="en-US"/>
        </w:rPr>
      </w:pPr>
    </w:p>
    <w:p w:rsidR="00775244" w:rsidRDefault="00775244" w:rsidP="00775244">
      <w:pPr>
        <w:spacing w:line="360" w:lineRule="auto"/>
        <w:jc w:val="both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:rsidR="00775244" w:rsidRDefault="00775244">
      <w:pPr>
        <w:rPr>
          <w:lang w:val="en-US"/>
        </w:rPr>
      </w:pPr>
    </w:p>
    <w:p w:rsidR="00775244" w:rsidRPr="00775244" w:rsidRDefault="00775244">
      <w:pPr>
        <w:rPr>
          <w:lang w:val="en-US"/>
        </w:rPr>
      </w:pPr>
    </w:p>
    <w:sectPr w:rsidR="00775244" w:rsidRPr="00775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44"/>
    <w:rsid w:val="000016C1"/>
    <w:rsid w:val="000357C4"/>
    <w:rsid w:val="00064CE6"/>
    <w:rsid w:val="000C47ED"/>
    <w:rsid w:val="000D556C"/>
    <w:rsid w:val="00697C06"/>
    <w:rsid w:val="0073315C"/>
    <w:rsid w:val="00775244"/>
    <w:rsid w:val="008019B6"/>
    <w:rsid w:val="008130C8"/>
    <w:rsid w:val="00954CB3"/>
    <w:rsid w:val="00A7079F"/>
    <w:rsid w:val="00B26262"/>
    <w:rsid w:val="00BA168B"/>
    <w:rsid w:val="00CC732B"/>
    <w:rsid w:val="00D965B3"/>
    <w:rsid w:val="00F8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44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44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Hoang Thuy Linh</dc:creator>
  <cp:lastModifiedBy>Home</cp:lastModifiedBy>
  <cp:revision>15</cp:revision>
  <dcterms:created xsi:type="dcterms:W3CDTF">2018-06-06T02:51:00Z</dcterms:created>
  <dcterms:modified xsi:type="dcterms:W3CDTF">2020-04-20T04:23:00Z</dcterms:modified>
</cp:coreProperties>
</file>